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A8A6A" w14:textId="0E0E41C9" w:rsidR="00652DB9" w:rsidRDefault="00652DB9" w:rsidP="00652DB9">
      <w:pPr>
        <w:jc w:val="both"/>
        <w:rPr>
          <w:rFonts w:ascii="Arial" w:hAnsi="Arial" w:cs="Arial"/>
        </w:rPr>
      </w:pPr>
    </w:p>
    <w:p w14:paraId="2CB90844" w14:textId="102C03DE" w:rsidR="00DE49F8" w:rsidRDefault="00DE49F8" w:rsidP="00DE49F8">
      <w:pPr>
        <w:jc w:val="both"/>
        <w:rPr>
          <w:rFonts w:ascii="Arial" w:hAnsi="Arial" w:cs="Arial"/>
        </w:rPr>
      </w:pPr>
      <w:r>
        <w:rPr>
          <w:noProof/>
          <w:lang w:eastAsia="hr-HR"/>
        </w:rPr>
        <w:drawing>
          <wp:anchor distT="0" distB="0" distL="114300" distR="114300" simplePos="0" relativeHeight="251661312" behindDoc="0" locked="0" layoutInCell="1" allowOverlap="1" wp14:anchorId="74F014B1" wp14:editId="3956B560">
            <wp:simplePos x="0" y="0"/>
            <wp:positionH relativeFrom="column">
              <wp:posOffset>346075</wp:posOffset>
            </wp:positionH>
            <wp:positionV relativeFrom="paragraph">
              <wp:posOffset>106680</wp:posOffset>
            </wp:positionV>
            <wp:extent cx="438150" cy="57150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17EF04B" w14:textId="77777777" w:rsidR="00DE49F8" w:rsidRDefault="00DE49F8" w:rsidP="00DE49F8">
      <w:pPr>
        <w:jc w:val="both"/>
        <w:rPr>
          <w:rFonts w:ascii="Arial Narrow" w:hAnsi="Arial Narrow"/>
        </w:rPr>
      </w:pPr>
      <w:r>
        <w:rPr>
          <w:rFonts w:ascii="Arial" w:hAnsi="Arial" w:cs="Arial"/>
        </w:rPr>
        <w:t>REPUBLIKA HRVATSKA</w:t>
      </w:r>
      <w:r>
        <w:rPr>
          <w:rFonts w:ascii="Arial" w:hAnsi="Arial" w:cs="Arial"/>
        </w:rPr>
        <w:tab/>
      </w:r>
    </w:p>
    <w:p w14:paraId="0DD5540D" w14:textId="77777777" w:rsidR="00DE49F8" w:rsidRDefault="00DE49F8" w:rsidP="00DE49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LIČKO-SENJSKA ŽUPANIJA</w:t>
      </w:r>
    </w:p>
    <w:p w14:paraId="4C06324A" w14:textId="77777777" w:rsidR="00DE49F8" w:rsidRDefault="00DE49F8" w:rsidP="00DE49F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OPĆINA UDBINA</w:t>
      </w:r>
    </w:p>
    <w:p w14:paraId="24C42A3C" w14:textId="77777777" w:rsidR="00DE49F8" w:rsidRDefault="00DE49F8" w:rsidP="00DE49F8">
      <w:pPr>
        <w:jc w:val="both"/>
        <w:rPr>
          <w:rFonts w:ascii="Arial" w:hAnsi="Arial" w:cs="Arial"/>
          <w:b/>
        </w:rPr>
      </w:pPr>
    </w:p>
    <w:p w14:paraId="1495021D" w14:textId="77777777" w:rsidR="00DE49F8" w:rsidRDefault="00DE49F8" w:rsidP="00DE49F8">
      <w:pPr>
        <w:jc w:val="both"/>
        <w:rPr>
          <w:rFonts w:ascii="Arial" w:hAnsi="Arial" w:cs="Arial"/>
          <w:b/>
        </w:rPr>
      </w:pPr>
    </w:p>
    <w:p w14:paraId="337EBC7F" w14:textId="77777777" w:rsidR="00DE49F8" w:rsidRDefault="00DE49F8" w:rsidP="00DE49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03/21) načelnik Općine Udbina donosi slijedeći</w:t>
      </w:r>
    </w:p>
    <w:p w14:paraId="20122330" w14:textId="77777777" w:rsidR="00DE49F8" w:rsidRDefault="00DE49F8" w:rsidP="00DE49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DCB41D" w14:textId="77777777" w:rsidR="00DE49F8" w:rsidRDefault="00DE49F8" w:rsidP="00DE49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F6A7E9" w14:textId="77777777" w:rsidR="00DE49F8" w:rsidRDefault="00DE49F8" w:rsidP="00DE49F8">
      <w:pPr>
        <w:rPr>
          <w:rFonts w:ascii="Times New Roman" w:hAnsi="Times New Roman" w:cs="Times New Roman"/>
          <w:sz w:val="24"/>
          <w:szCs w:val="24"/>
        </w:rPr>
      </w:pPr>
    </w:p>
    <w:p w14:paraId="6C94545B" w14:textId="77777777" w:rsidR="00DE49F8" w:rsidRPr="00AD51A1" w:rsidRDefault="00DE49F8" w:rsidP="00DE49F8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AD51A1">
        <w:rPr>
          <w:rFonts w:ascii="Times New Roman" w:hAnsi="Times New Roman" w:cs="Times New Roman"/>
          <w:b/>
          <w:bCs/>
          <w:sz w:val="24"/>
          <w:szCs w:val="24"/>
        </w:rPr>
        <w:t xml:space="preserve">    ZAKLJUČAK</w:t>
      </w:r>
    </w:p>
    <w:p w14:paraId="7576DF9E" w14:textId="3A689B29" w:rsidR="00DE49F8" w:rsidRDefault="00DE49F8" w:rsidP="00DE49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6DAB5A" w14:textId="77777777" w:rsidR="00DE49F8" w:rsidRDefault="00DE49F8" w:rsidP="00DE49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539EBF" w14:textId="0BDCDCD5" w:rsidR="00DE49F8" w:rsidRDefault="00DE49F8" w:rsidP="00DE49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Utvrđuje se prijedlog </w:t>
      </w:r>
      <w:r w:rsidRPr="0043227C">
        <w:rPr>
          <w:rFonts w:ascii="Times New Roman" w:hAnsi="Times New Roman" w:cs="Times New Roman"/>
          <w:sz w:val="24"/>
          <w:szCs w:val="24"/>
        </w:rPr>
        <w:t>Izvještaj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3227C">
        <w:rPr>
          <w:rFonts w:ascii="Times New Roman" w:hAnsi="Times New Roman" w:cs="Times New Roman"/>
          <w:sz w:val="24"/>
          <w:szCs w:val="24"/>
        </w:rPr>
        <w:t xml:space="preserve"> o izvršenju Programa utroška sredstava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1C14">
        <w:rPr>
          <w:rFonts w:ascii="Times New Roman" w:hAnsi="Times New Roman" w:cs="Times New Roman"/>
          <w:sz w:val="24"/>
          <w:szCs w:val="24"/>
        </w:rPr>
        <w:t>šumskog doprinosa za 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7E1C14">
        <w:rPr>
          <w:rFonts w:ascii="Times New Roman" w:hAnsi="Times New Roman" w:cs="Times New Roman"/>
          <w:sz w:val="24"/>
          <w:szCs w:val="24"/>
        </w:rPr>
        <w:t>.g</w:t>
      </w:r>
      <w:r>
        <w:rPr>
          <w:rFonts w:ascii="Times New Roman" w:hAnsi="Times New Roman" w:cs="Times New Roman"/>
          <w:sz w:val="24"/>
          <w:szCs w:val="24"/>
        </w:rPr>
        <w:t xml:space="preserve"> te se dostavlja Općinskom vijeću Općine Udbina na razmatranje i donošenje.</w:t>
      </w:r>
    </w:p>
    <w:p w14:paraId="10FDD364" w14:textId="77777777" w:rsidR="00DE49F8" w:rsidRDefault="00DE49F8" w:rsidP="00DE49F8">
      <w:pPr>
        <w:rPr>
          <w:rFonts w:ascii="Times New Roman" w:hAnsi="Times New Roman" w:cs="Times New Roman"/>
          <w:sz w:val="24"/>
          <w:szCs w:val="24"/>
        </w:rPr>
      </w:pPr>
    </w:p>
    <w:p w14:paraId="74A35A2C" w14:textId="77777777" w:rsidR="00DE49F8" w:rsidRPr="00C02748" w:rsidRDefault="00DE49F8" w:rsidP="00DE49F8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39C748B0" w14:textId="77777777" w:rsidR="00DE49F8" w:rsidRDefault="00DE49F8" w:rsidP="00DE49F8">
      <w:pPr>
        <w:rPr>
          <w:rFonts w:ascii="Times New Roman" w:hAnsi="Times New Roman" w:cs="Times New Roman"/>
          <w:sz w:val="24"/>
          <w:szCs w:val="24"/>
        </w:rPr>
      </w:pPr>
    </w:p>
    <w:p w14:paraId="2D3C67C6" w14:textId="77777777" w:rsidR="00DE49F8" w:rsidRPr="006942EA" w:rsidRDefault="00DE49F8" w:rsidP="00DE49F8">
      <w:pPr>
        <w:rPr>
          <w:rFonts w:ascii="Times New Roman" w:hAnsi="Times New Roman" w:cs="Times New Roman"/>
          <w:sz w:val="24"/>
          <w:szCs w:val="24"/>
        </w:rPr>
      </w:pPr>
    </w:p>
    <w:p w14:paraId="0165D69F" w14:textId="77777777" w:rsidR="00DE49F8" w:rsidRPr="006942EA" w:rsidRDefault="00DE49F8" w:rsidP="00DE49F8">
      <w:pPr>
        <w:rPr>
          <w:rFonts w:ascii="Times New Roman" w:hAnsi="Times New Roman" w:cs="Times New Roman"/>
          <w:sz w:val="24"/>
          <w:szCs w:val="24"/>
        </w:rPr>
      </w:pPr>
    </w:p>
    <w:p w14:paraId="3AE75460" w14:textId="77777777" w:rsidR="00DE49F8" w:rsidRPr="006942EA" w:rsidRDefault="00DE49F8" w:rsidP="00DE49F8">
      <w:pPr>
        <w:jc w:val="both"/>
        <w:rPr>
          <w:rFonts w:ascii="Times New Roman" w:hAnsi="Times New Roman" w:cs="Times New Roman"/>
          <w:sz w:val="24"/>
          <w:szCs w:val="24"/>
        </w:rPr>
      </w:pP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  <w:t xml:space="preserve">NAČELNIK OPĆINE </w:t>
      </w:r>
    </w:p>
    <w:p w14:paraId="579CACB5" w14:textId="77777777" w:rsidR="00DE49F8" w:rsidRDefault="00DE49F8" w:rsidP="00DE49F8">
      <w:pPr>
        <w:jc w:val="both"/>
        <w:rPr>
          <w:rFonts w:ascii="Times New Roman" w:hAnsi="Times New Roman" w:cs="Times New Roman"/>
          <w:sz w:val="24"/>
          <w:szCs w:val="24"/>
        </w:rPr>
      </w:pP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  <w:t>Josip Seuček, mag.ing.</w:t>
      </w:r>
    </w:p>
    <w:p w14:paraId="309A8C26" w14:textId="77777777" w:rsidR="00DE49F8" w:rsidRDefault="00DE49F8" w:rsidP="00DE49F8">
      <w:pPr>
        <w:rPr>
          <w:rFonts w:ascii="Times New Roman" w:hAnsi="Times New Roman" w:cs="Times New Roman"/>
          <w:sz w:val="24"/>
          <w:szCs w:val="24"/>
        </w:rPr>
      </w:pPr>
    </w:p>
    <w:p w14:paraId="33FF52F7" w14:textId="352E8901" w:rsidR="00DE49F8" w:rsidRPr="006942EA" w:rsidRDefault="00DE49F8" w:rsidP="00DE49F8">
      <w:pPr>
        <w:jc w:val="both"/>
        <w:rPr>
          <w:rFonts w:ascii="Times New Roman" w:hAnsi="Times New Roman" w:cs="Times New Roman"/>
          <w:sz w:val="24"/>
          <w:szCs w:val="24"/>
        </w:rPr>
      </w:pPr>
      <w:r w:rsidRPr="006942EA">
        <w:rPr>
          <w:rFonts w:ascii="Times New Roman" w:hAnsi="Times New Roman" w:cs="Times New Roman"/>
          <w:sz w:val="24"/>
          <w:szCs w:val="24"/>
        </w:rPr>
        <w:t>KLASA:</w:t>
      </w:r>
      <w:r>
        <w:rPr>
          <w:rFonts w:ascii="Times New Roman" w:hAnsi="Times New Roman" w:cs="Times New Roman"/>
          <w:sz w:val="24"/>
          <w:szCs w:val="24"/>
        </w:rPr>
        <w:t xml:space="preserve"> 400-06/2</w:t>
      </w:r>
      <w:r w:rsidR="006C2D7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-01/0</w:t>
      </w:r>
      <w:r w:rsidR="00623560">
        <w:rPr>
          <w:rFonts w:ascii="Times New Roman" w:hAnsi="Times New Roman" w:cs="Times New Roman"/>
          <w:sz w:val="24"/>
          <w:szCs w:val="24"/>
        </w:rPr>
        <w:t>2</w:t>
      </w:r>
    </w:p>
    <w:p w14:paraId="651E9A4E" w14:textId="5D6C6F09" w:rsidR="00DE49F8" w:rsidRPr="006942EA" w:rsidRDefault="00DE49F8" w:rsidP="00DE49F8">
      <w:pPr>
        <w:jc w:val="both"/>
        <w:rPr>
          <w:rFonts w:ascii="Times New Roman" w:hAnsi="Times New Roman" w:cs="Times New Roman"/>
          <w:sz w:val="24"/>
          <w:szCs w:val="24"/>
        </w:rPr>
      </w:pPr>
      <w:r w:rsidRPr="006942EA">
        <w:rPr>
          <w:rFonts w:ascii="Times New Roman" w:hAnsi="Times New Roman" w:cs="Times New Roman"/>
          <w:sz w:val="24"/>
          <w:szCs w:val="24"/>
        </w:rPr>
        <w:t>URBROJ:</w:t>
      </w:r>
      <w:r>
        <w:rPr>
          <w:rFonts w:ascii="Times New Roman" w:hAnsi="Times New Roman" w:cs="Times New Roman"/>
          <w:sz w:val="24"/>
          <w:szCs w:val="24"/>
        </w:rPr>
        <w:t xml:space="preserve"> 2125-12-0</w:t>
      </w:r>
      <w:r w:rsidR="004D5099">
        <w:rPr>
          <w:rFonts w:ascii="Times New Roman" w:hAnsi="Times New Roman" w:cs="Times New Roman"/>
          <w:sz w:val="24"/>
          <w:szCs w:val="24"/>
        </w:rPr>
        <w:t>1/01-</w:t>
      </w:r>
      <w:r w:rsidR="007C59B1">
        <w:rPr>
          <w:rFonts w:ascii="Times New Roman" w:hAnsi="Times New Roman" w:cs="Times New Roman"/>
          <w:sz w:val="24"/>
          <w:szCs w:val="24"/>
        </w:rPr>
        <w:t>23-</w:t>
      </w:r>
      <w:r w:rsidR="00983B88">
        <w:rPr>
          <w:rFonts w:ascii="Times New Roman" w:hAnsi="Times New Roman" w:cs="Times New Roman"/>
          <w:sz w:val="24"/>
          <w:szCs w:val="24"/>
        </w:rPr>
        <w:t>140</w:t>
      </w:r>
    </w:p>
    <w:p w14:paraId="6212949A" w14:textId="6578D27A" w:rsidR="00DE49F8" w:rsidRDefault="00DE49F8" w:rsidP="00DE49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Udbina, 02.05.2023.</w:t>
      </w:r>
    </w:p>
    <w:p w14:paraId="7DDBB1DB" w14:textId="77777777" w:rsidR="00DE49F8" w:rsidRDefault="00DE49F8" w:rsidP="00DE49F8">
      <w:pPr>
        <w:rPr>
          <w:rFonts w:ascii="Times New Roman" w:hAnsi="Times New Roman" w:cs="Times New Roman"/>
          <w:sz w:val="24"/>
          <w:szCs w:val="24"/>
        </w:rPr>
      </w:pPr>
    </w:p>
    <w:p w14:paraId="70431D8F" w14:textId="77777777" w:rsidR="00DE49F8" w:rsidRPr="006942EA" w:rsidRDefault="00DE49F8" w:rsidP="00DE49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D1F2A8" w14:textId="77777777" w:rsidR="00DE49F8" w:rsidRPr="006942EA" w:rsidRDefault="00DE49F8" w:rsidP="00DE49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56ECAC" w14:textId="77777777" w:rsidR="00DE49F8" w:rsidRDefault="00DE49F8" w:rsidP="00DE49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2FC273ED" w14:textId="77777777" w:rsidR="00DE49F8" w:rsidRDefault="00DE49F8" w:rsidP="00DE49F8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 vijeće Općine Udbina</w:t>
      </w:r>
    </w:p>
    <w:p w14:paraId="51E62516" w14:textId="77777777" w:rsidR="00DE49F8" w:rsidRPr="000478AA" w:rsidRDefault="00DE49F8" w:rsidP="00DE49F8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Pismohrana, - ovdje</w:t>
      </w:r>
    </w:p>
    <w:p w14:paraId="05299C9B" w14:textId="77777777" w:rsidR="00DE49F8" w:rsidRDefault="00DE49F8" w:rsidP="00DE49F8">
      <w:pPr>
        <w:jc w:val="both"/>
        <w:rPr>
          <w:rFonts w:ascii="Arial" w:hAnsi="Arial" w:cs="Arial"/>
        </w:rPr>
      </w:pPr>
    </w:p>
    <w:p w14:paraId="28699118" w14:textId="77777777" w:rsidR="00DE49F8" w:rsidRDefault="00DE49F8" w:rsidP="00DE49F8">
      <w:pPr>
        <w:jc w:val="both"/>
        <w:rPr>
          <w:rFonts w:ascii="Arial" w:hAnsi="Arial" w:cs="Arial"/>
        </w:rPr>
      </w:pPr>
    </w:p>
    <w:p w14:paraId="3F49995A" w14:textId="058CDEBA" w:rsidR="00DE49F8" w:rsidRDefault="00DE49F8" w:rsidP="00652DB9">
      <w:pPr>
        <w:jc w:val="both"/>
        <w:rPr>
          <w:rFonts w:ascii="Arial" w:hAnsi="Arial" w:cs="Arial"/>
        </w:rPr>
      </w:pPr>
    </w:p>
    <w:p w14:paraId="08492E8F" w14:textId="7A8BE522" w:rsidR="00DE49F8" w:rsidRDefault="00DE49F8" w:rsidP="00652DB9">
      <w:pPr>
        <w:jc w:val="both"/>
        <w:rPr>
          <w:rFonts w:ascii="Arial" w:hAnsi="Arial" w:cs="Arial"/>
        </w:rPr>
      </w:pPr>
    </w:p>
    <w:p w14:paraId="63E24A9A" w14:textId="7B54DC85" w:rsidR="00DE49F8" w:rsidRDefault="00DE49F8" w:rsidP="00652DB9">
      <w:pPr>
        <w:jc w:val="both"/>
        <w:rPr>
          <w:rFonts w:ascii="Arial" w:hAnsi="Arial" w:cs="Arial"/>
        </w:rPr>
      </w:pPr>
    </w:p>
    <w:p w14:paraId="019CCDB6" w14:textId="778C681A" w:rsidR="00DE49F8" w:rsidRDefault="00DE49F8" w:rsidP="00652DB9">
      <w:pPr>
        <w:jc w:val="both"/>
        <w:rPr>
          <w:rFonts w:ascii="Arial" w:hAnsi="Arial" w:cs="Arial"/>
        </w:rPr>
      </w:pPr>
    </w:p>
    <w:p w14:paraId="608294FF" w14:textId="77777777" w:rsidR="00DE49F8" w:rsidRDefault="00DE49F8" w:rsidP="00652DB9">
      <w:pPr>
        <w:jc w:val="both"/>
        <w:rPr>
          <w:rFonts w:ascii="Arial" w:hAnsi="Arial" w:cs="Arial"/>
        </w:rPr>
      </w:pPr>
    </w:p>
    <w:p w14:paraId="663CC9D1" w14:textId="2D15EA73" w:rsidR="00652DB9" w:rsidRDefault="00652DB9" w:rsidP="00652DB9">
      <w:pPr>
        <w:jc w:val="both"/>
        <w:rPr>
          <w:rFonts w:ascii="Arial" w:hAnsi="Arial" w:cs="Arial"/>
        </w:rPr>
      </w:pPr>
      <w:r>
        <w:rPr>
          <w:noProof/>
          <w:lang w:eastAsia="hr-HR"/>
        </w:rPr>
        <w:lastRenderedPageBreak/>
        <w:drawing>
          <wp:anchor distT="0" distB="0" distL="114300" distR="114300" simplePos="0" relativeHeight="251659264" behindDoc="0" locked="0" layoutInCell="1" allowOverlap="1" wp14:anchorId="00B399A9" wp14:editId="0F6B93E8">
            <wp:simplePos x="0" y="0"/>
            <wp:positionH relativeFrom="column">
              <wp:posOffset>616585</wp:posOffset>
            </wp:positionH>
            <wp:positionV relativeFrom="paragraph">
              <wp:posOffset>-44450</wp:posOffset>
            </wp:positionV>
            <wp:extent cx="504825" cy="571500"/>
            <wp:effectExtent l="0" t="0" r="9525" b="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173CF0" w14:textId="77777777" w:rsidR="00652DB9" w:rsidRDefault="00652DB9" w:rsidP="00652D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REPUBLIKA HRVATSKA</w:t>
      </w:r>
    </w:p>
    <w:p w14:paraId="27898DE5" w14:textId="77777777" w:rsidR="00652DB9" w:rsidRDefault="00652DB9" w:rsidP="00652D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LIČKO –SENJSKA ŽUPANIJA</w:t>
      </w:r>
    </w:p>
    <w:p w14:paraId="63154156" w14:textId="77777777" w:rsidR="00652DB9" w:rsidRDefault="00652DB9" w:rsidP="00652DB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OPĆINA UDBINA</w:t>
      </w:r>
    </w:p>
    <w:p w14:paraId="41787475" w14:textId="77777777" w:rsidR="00652DB9" w:rsidRDefault="00652DB9" w:rsidP="00652D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5187BC7" w14:textId="284CE6C4" w:rsidR="00652DB9" w:rsidRDefault="00652DB9" w:rsidP="00652DB9">
      <w:pPr>
        <w:pStyle w:val="Bezproreda"/>
        <w:spacing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Na temelju članka 69., stavka 4. Zakona o šumama („Narodne novine“ br. 68/18, 115/18, 98/19, 32/20, 145/20) te </w:t>
      </w:r>
      <w:r>
        <w:rPr>
          <w:rFonts w:ascii="Times New Roman" w:hAnsi="Times New Roman"/>
        </w:rPr>
        <w:t xml:space="preserve">članka 31. Statuta Općine Udbina („Županijski glasnik“ Ličko-senjske županije 03/21) Općinsko vijeće Općine Udbina na </w:t>
      </w:r>
      <w:r w:rsidR="00AD4A14">
        <w:rPr>
          <w:rFonts w:ascii="Times New Roman" w:hAnsi="Times New Roman"/>
        </w:rPr>
        <w:t>__________</w:t>
      </w:r>
      <w:r>
        <w:rPr>
          <w:rFonts w:ascii="Times New Roman" w:hAnsi="Times New Roman"/>
        </w:rPr>
        <w:t xml:space="preserve"> redovnoj sjednici održanoj dana </w:t>
      </w:r>
      <w:r w:rsidR="00AD4A14">
        <w:rPr>
          <w:rFonts w:ascii="Times New Roman" w:hAnsi="Times New Roman"/>
        </w:rPr>
        <w:t xml:space="preserve">_____________. </w:t>
      </w:r>
      <w:r>
        <w:rPr>
          <w:rFonts w:ascii="Times New Roman" w:hAnsi="Times New Roman"/>
        </w:rPr>
        <w:t>godine donosi</w:t>
      </w:r>
    </w:p>
    <w:p w14:paraId="575161E0" w14:textId="77777777" w:rsidR="00652DB9" w:rsidRDefault="00652DB9" w:rsidP="00652D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24AD62" w14:textId="77777777" w:rsidR="00652DB9" w:rsidRDefault="00652DB9" w:rsidP="00652D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IZVJEŠTAJ O IZVRŠENJU PROGRAMA</w:t>
      </w:r>
    </w:p>
    <w:p w14:paraId="621C6EBA" w14:textId="4057B632" w:rsidR="00652DB9" w:rsidRDefault="00652DB9" w:rsidP="00652D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UTROŠKA SREDSTAVA OD ŠUMSKOG DOPRINOSA ZA 202</w:t>
      </w:r>
      <w:r w:rsidR="00AD4A14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77D0C583" w14:textId="77777777" w:rsidR="00652DB9" w:rsidRDefault="00652DB9" w:rsidP="00652D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361AAB" w14:textId="77777777" w:rsidR="00652DB9" w:rsidRDefault="00652DB9" w:rsidP="00652D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79A9D122" w14:textId="07F06833" w:rsidR="00652DB9" w:rsidRDefault="00652DB9" w:rsidP="00652D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Izvještajem se utvrđuje utrošak sredstava ostvarenih naplatom prihoda šumskog doprinosa u 202</w:t>
      </w:r>
      <w:r w:rsidR="00AD4A1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godini.</w:t>
      </w:r>
    </w:p>
    <w:p w14:paraId="02C8FC57" w14:textId="77777777" w:rsidR="00652DB9" w:rsidRDefault="00652DB9" w:rsidP="00652D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3855A29" w14:textId="77777777" w:rsidR="00652DB9" w:rsidRDefault="00652DB9" w:rsidP="00652D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5DE0DED1" w14:textId="53A72BAF" w:rsidR="00652DB9" w:rsidRDefault="00652DB9" w:rsidP="00652D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Ukupan iznos prihoda ostvaren po osnovu naplate šumskog doprinosa za 202</w:t>
      </w:r>
      <w:r w:rsidR="00AD4A1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godinu iznosi </w:t>
      </w:r>
      <w:r w:rsidR="00AD4A14">
        <w:rPr>
          <w:rFonts w:ascii="Times New Roman" w:hAnsi="Times New Roman" w:cs="Times New Roman"/>
          <w:sz w:val="24"/>
          <w:szCs w:val="24"/>
        </w:rPr>
        <w:t>770.205,16</w:t>
      </w:r>
      <w:r>
        <w:rPr>
          <w:rFonts w:ascii="Times New Roman" w:hAnsi="Times New Roman" w:cs="Times New Roman"/>
          <w:sz w:val="24"/>
          <w:szCs w:val="24"/>
        </w:rPr>
        <w:t xml:space="preserve"> kn, preneseni višak sredstava od šumskog doprinosa iz prethodne godine iznosi </w:t>
      </w:r>
      <w:r w:rsidR="00AD4A14">
        <w:rPr>
          <w:rFonts w:ascii="Times New Roman" w:hAnsi="Times New Roman" w:cs="Times New Roman"/>
          <w:sz w:val="24"/>
          <w:szCs w:val="24"/>
        </w:rPr>
        <w:t>617.454,22</w:t>
      </w:r>
      <w:r>
        <w:rPr>
          <w:rFonts w:ascii="Times New Roman" w:hAnsi="Times New Roman" w:cs="Times New Roman"/>
          <w:sz w:val="24"/>
          <w:szCs w:val="24"/>
        </w:rPr>
        <w:t xml:space="preserve"> kn te ukupna sredstva od šumskog doprinosa iznose </w:t>
      </w:r>
      <w:r w:rsidR="00AD4A14">
        <w:rPr>
          <w:rFonts w:ascii="Times New Roman" w:hAnsi="Times New Roman" w:cs="Times New Roman"/>
          <w:b/>
          <w:sz w:val="24"/>
          <w:szCs w:val="24"/>
        </w:rPr>
        <w:t>1.387.659,3</w:t>
      </w:r>
      <w:r w:rsidR="0055557F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kn.</w:t>
      </w:r>
    </w:p>
    <w:p w14:paraId="16D0D584" w14:textId="77777777" w:rsidR="00652DB9" w:rsidRDefault="00652DB9" w:rsidP="00652D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49BD768" w14:textId="77777777" w:rsidR="00652DB9" w:rsidRDefault="00652DB9" w:rsidP="00652D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A3A24C" w14:textId="77777777" w:rsidR="00652DB9" w:rsidRDefault="00652DB9" w:rsidP="00652D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25961E92" w14:textId="77777777" w:rsidR="00652DB9" w:rsidRDefault="00652DB9" w:rsidP="00652D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Sredstva iz članka 2. ovoga Programa utrošena su kako slijedi: </w:t>
      </w:r>
    </w:p>
    <w:p w14:paraId="2D55836E" w14:textId="77777777" w:rsidR="00652DB9" w:rsidRDefault="00652DB9" w:rsidP="00652D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21"/>
        <w:gridCol w:w="7229"/>
        <w:gridCol w:w="1412"/>
      </w:tblGrid>
      <w:tr w:rsidR="00AD4A14" w14:paraId="50BEF39B" w14:textId="77777777" w:rsidTr="00AD4A14">
        <w:trPr>
          <w:jc w:val="center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C573690" w14:textId="77777777" w:rsidR="00AD4A14" w:rsidRDefault="00AD4A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18D50D5A" w14:textId="77777777" w:rsidR="00AD4A14" w:rsidRDefault="00AD4A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OPIS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406E03C5" w14:textId="77777777" w:rsidR="00AD4A14" w:rsidRDefault="00AD4A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IZNOS</w:t>
            </w:r>
          </w:p>
          <w:p w14:paraId="579380BF" w14:textId="77777777" w:rsidR="00AD4A14" w:rsidRDefault="00AD4A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(kn)</w:t>
            </w:r>
          </w:p>
        </w:tc>
      </w:tr>
      <w:tr w:rsidR="00AD4A14" w14:paraId="31033E52" w14:textId="77777777" w:rsidTr="00AD4A14">
        <w:trPr>
          <w:trHeight w:val="1488"/>
          <w:jc w:val="center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946171" w14:textId="77777777" w:rsidR="00AD4A14" w:rsidRDefault="00AD4A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6B079C" w14:textId="202EDE7B" w:rsidR="00AD4A14" w:rsidRDefault="00AD4A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Uređenje i održavanje nerazvrstanih cesta i prilaza na području općine Udbina:</w:t>
            </w:r>
          </w:p>
          <w:p w14:paraId="4119CC81" w14:textId="070D2A03" w:rsidR="00245DA4" w:rsidRPr="00245DA4" w:rsidRDefault="00245DA4" w:rsidP="00245DA4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1002 A100003  Održavanje nerazvrstanih cesta</w:t>
            </w:r>
          </w:p>
          <w:p w14:paraId="480FEA86" w14:textId="77777777" w:rsidR="00AD4A14" w:rsidRDefault="00AD4A14" w:rsidP="00AD4A14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1007 K1000014 Uređenje ulice Stjepana Radića s nogostupom</w:t>
            </w:r>
          </w:p>
          <w:p w14:paraId="25A50474" w14:textId="77777777" w:rsidR="00AD4A14" w:rsidRDefault="00AD4A14" w:rsidP="00AD4A14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1007 K100031 Uređenje Krbavske ulice</w:t>
            </w:r>
          </w:p>
          <w:p w14:paraId="46A88D96" w14:textId="77777777" w:rsidR="00AD4A14" w:rsidRDefault="00AD4A14" w:rsidP="00AD4A14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1007 A100004 Održavanje i sigurnost putova</w:t>
            </w:r>
          </w:p>
          <w:p w14:paraId="4B4C9D37" w14:textId="77777777" w:rsidR="00AD4A14" w:rsidRDefault="00AD4A14">
            <w:pPr>
              <w:ind w:left="36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82C22" w14:textId="77777777" w:rsidR="00AD4A14" w:rsidRDefault="00AD4A14">
            <w:pPr>
              <w:rPr>
                <w:rFonts w:ascii="Times New Roman" w:hAnsi="Times New Roman" w:cs="Times New Roman"/>
              </w:rPr>
            </w:pPr>
          </w:p>
          <w:p w14:paraId="6701F66E" w14:textId="77777777" w:rsidR="00AD4A14" w:rsidRDefault="00AD4A14">
            <w:pPr>
              <w:rPr>
                <w:rFonts w:ascii="Times New Roman" w:hAnsi="Times New Roman" w:cs="Times New Roman"/>
              </w:rPr>
            </w:pPr>
          </w:p>
          <w:p w14:paraId="5157D13F" w14:textId="5143123F" w:rsidR="00AD4A14" w:rsidRDefault="00245D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88.855,29</w:t>
            </w:r>
          </w:p>
        </w:tc>
      </w:tr>
      <w:tr w:rsidR="00AD4A14" w14:paraId="51CF56A3" w14:textId="77777777" w:rsidTr="00AD4A14">
        <w:trPr>
          <w:trHeight w:val="760"/>
          <w:jc w:val="center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7AA0DC" w14:textId="77777777" w:rsidR="00AD4A14" w:rsidRDefault="00AD4A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7A064A" w14:textId="77777777" w:rsidR="00AD4A14" w:rsidRDefault="00AD4A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Održavanje, modernizaciju i proširenje javne rasvjete:</w:t>
            </w:r>
          </w:p>
          <w:p w14:paraId="17503414" w14:textId="77777777" w:rsidR="00AD4A14" w:rsidRDefault="00AD4A14" w:rsidP="00AD4A14">
            <w:pPr>
              <w:pStyle w:val="Odlomakpopisa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Program 1002 A100001 Održavanje javne rasvjete </w:t>
            </w:r>
          </w:p>
          <w:p w14:paraId="7AEAAC05" w14:textId="77777777" w:rsidR="00AD4A14" w:rsidRDefault="00AD4A14" w:rsidP="00AD4A14">
            <w:pPr>
              <w:pStyle w:val="Odlomakpopisa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1007 K100024 Modernizacija i proširenje javne rasvjete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D623F8" w14:textId="77777777" w:rsidR="00AD4A14" w:rsidRDefault="00AD4A14">
            <w:pPr>
              <w:rPr>
                <w:rFonts w:ascii="Times New Roman" w:hAnsi="Times New Roman" w:cs="Times New Roman"/>
              </w:rPr>
            </w:pPr>
          </w:p>
          <w:p w14:paraId="0D2EA728" w14:textId="77777777" w:rsidR="00AD4A14" w:rsidRDefault="00AD4A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210.000,00</w:t>
            </w:r>
          </w:p>
        </w:tc>
      </w:tr>
      <w:tr w:rsidR="00AD4A14" w14:paraId="1F115A5B" w14:textId="77777777" w:rsidTr="00AD4A14">
        <w:trPr>
          <w:trHeight w:val="760"/>
          <w:jc w:val="center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3B9265" w14:textId="77777777" w:rsidR="00AD4A14" w:rsidRDefault="00AD4A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6BE4BC" w14:textId="77777777" w:rsidR="00AD4A14" w:rsidRDefault="00AD4A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Održavanje i ulaganje u sustav vodoopskrbe i odvodnje</w:t>
            </w:r>
          </w:p>
          <w:p w14:paraId="1832FB68" w14:textId="77777777" w:rsidR="00AD4A14" w:rsidRDefault="00AD4A14" w:rsidP="00AD4A14">
            <w:pPr>
              <w:pStyle w:val="Odlomakpopisa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1007 A100003 Održavanje i ulaganje u sustav vodoopskrbe i odvodnje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E3890A" w14:textId="77777777" w:rsidR="00AD4A14" w:rsidRDefault="00AD4A14">
            <w:pPr>
              <w:rPr>
                <w:rFonts w:ascii="Times New Roman" w:hAnsi="Times New Roman" w:cs="Times New Roman"/>
              </w:rPr>
            </w:pPr>
          </w:p>
          <w:p w14:paraId="120D30AF" w14:textId="5A8A8388" w:rsidR="00AD4A14" w:rsidRDefault="00DF49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55.766,29</w:t>
            </w:r>
          </w:p>
        </w:tc>
      </w:tr>
      <w:tr w:rsidR="00AD4A14" w14:paraId="5603387B" w14:textId="77777777" w:rsidTr="00AD4A14">
        <w:trPr>
          <w:jc w:val="center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C4120C" w14:textId="77777777" w:rsidR="00AD4A14" w:rsidRDefault="00AD4A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55105" w14:textId="77777777" w:rsidR="00AD4A14" w:rsidRDefault="00AD4A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Održavanje groblja i izgradnja mrtvačnice:</w:t>
            </w:r>
          </w:p>
          <w:p w14:paraId="5931EDA1" w14:textId="77777777" w:rsidR="00AD4A14" w:rsidRDefault="00AD4A14" w:rsidP="00AD4A14">
            <w:pPr>
              <w:pStyle w:val="Odlomakpopisa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1002 A100004 Održavanje groblja</w:t>
            </w:r>
          </w:p>
          <w:p w14:paraId="6B7617E5" w14:textId="77777777" w:rsidR="00AD4A14" w:rsidRDefault="00AD4A14" w:rsidP="00AD4A14">
            <w:pPr>
              <w:pStyle w:val="Odlomakpopisa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1007 K1000017 Izgradnja mrtvačnice</w:t>
            </w:r>
          </w:p>
          <w:p w14:paraId="2C7FA74D" w14:textId="77777777" w:rsidR="00AD4A14" w:rsidRDefault="00AD4A14">
            <w:pPr>
              <w:pStyle w:val="Odlomakpopisa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41F93C" w14:textId="4A3A9E37" w:rsidR="00AD4A14" w:rsidRDefault="00B82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103.538,75</w:t>
            </w:r>
          </w:p>
        </w:tc>
      </w:tr>
      <w:tr w:rsidR="00AD4A14" w14:paraId="51074E39" w14:textId="77777777" w:rsidTr="00AD4A14">
        <w:trPr>
          <w:jc w:val="center"/>
        </w:trPr>
        <w:tc>
          <w:tcPr>
            <w:tcW w:w="76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A9DAD" w14:textId="77777777" w:rsidR="00AD4A14" w:rsidRDefault="00AD4A14">
            <w:pPr>
              <w:pStyle w:val="Odlomakpopisa"/>
              <w:ind w:left="318"/>
              <w:jc w:val="right"/>
              <w:rPr>
                <w:rFonts w:ascii="Times New Roman" w:hAnsi="Times New Roman" w:cs="Times New Roman"/>
                <w:b/>
              </w:rPr>
            </w:pPr>
          </w:p>
          <w:p w14:paraId="4A9FCB44" w14:textId="77777777" w:rsidR="00AD4A14" w:rsidRDefault="00AD4A14">
            <w:pPr>
              <w:pStyle w:val="Odlomakpopisa"/>
              <w:ind w:left="318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UKUPNO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B92683" w14:textId="43F276DF" w:rsidR="00AD4A14" w:rsidRDefault="00B8245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458.160,33</w:t>
            </w:r>
          </w:p>
        </w:tc>
      </w:tr>
    </w:tbl>
    <w:p w14:paraId="449FEC33" w14:textId="77777777" w:rsidR="00652DB9" w:rsidRDefault="00652DB9" w:rsidP="00652D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35472E" w14:textId="77777777" w:rsidR="00652DB9" w:rsidRDefault="00652DB9" w:rsidP="00652D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F883B6" w14:textId="77777777" w:rsidR="00652DB9" w:rsidRDefault="00652DB9" w:rsidP="00652D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Članak 4.</w:t>
      </w:r>
    </w:p>
    <w:p w14:paraId="4CE181FB" w14:textId="57C86D11" w:rsidR="00652DB9" w:rsidRDefault="00652DB9" w:rsidP="00652D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Neutrošena sredstva u iznosu od </w:t>
      </w:r>
      <w:r w:rsidR="00B8245A">
        <w:rPr>
          <w:rFonts w:ascii="Times New Roman" w:hAnsi="Times New Roman" w:cs="Times New Roman"/>
          <w:sz w:val="24"/>
          <w:szCs w:val="24"/>
        </w:rPr>
        <w:t>929.499,05</w:t>
      </w:r>
      <w:r>
        <w:rPr>
          <w:rFonts w:ascii="Times New Roman" w:hAnsi="Times New Roman" w:cs="Times New Roman"/>
          <w:sz w:val="24"/>
          <w:szCs w:val="24"/>
        </w:rPr>
        <w:t xml:space="preserve"> kn prenesena su u 202</w:t>
      </w:r>
      <w:r w:rsidR="00DF49A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.g. i utrošit će se prema Programu za 202</w:t>
      </w:r>
      <w:r w:rsidR="00DF49A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godinu.</w:t>
      </w:r>
    </w:p>
    <w:p w14:paraId="0244621D" w14:textId="77777777" w:rsidR="00652DB9" w:rsidRDefault="00652DB9" w:rsidP="00652DB9">
      <w:pPr>
        <w:rPr>
          <w:rFonts w:ascii="Times New Roman" w:hAnsi="Times New Roman" w:cs="Times New Roman"/>
          <w:b/>
          <w:sz w:val="24"/>
          <w:szCs w:val="24"/>
        </w:rPr>
      </w:pPr>
    </w:p>
    <w:p w14:paraId="1474A38B" w14:textId="77777777" w:rsidR="00652DB9" w:rsidRDefault="00652DB9" w:rsidP="00652D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5. </w:t>
      </w:r>
    </w:p>
    <w:p w14:paraId="59B2B708" w14:textId="7FFC9FE2" w:rsidR="00652DB9" w:rsidRDefault="00652DB9" w:rsidP="00652D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Izvještaj o izvršenju programa utroška sredstava od šumskog doprinosa za 202</w:t>
      </w:r>
      <w:r w:rsidR="00DF49A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.g. stupa na snagu osmog (8) dana od dana objave u „Županijskom glasniku“ Ličko-senjske županije.</w:t>
      </w:r>
    </w:p>
    <w:p w14:paraId="38248CD7" w14:textId="77777777" w:rsidR="00652DB9" w:rsidRDefault="00652DB9" w:rsidP="00652D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3BF343" w14:textId="77777777" w:rsidR="00652DB9" w:rsidRDefault="00652DB9" w:rsidP="00652D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F04568" w14:textId="2CC0FB80" w:rsidR="00652DB9" w:rsidRDefault="00652DB9" w:rsidP="00652D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400-06/</w:t>
      </w:r>
      <w:r w:rsidR="0075201B">
        <w:rPr>
          <w:rFonts w:ascii="Times New Roman" w:hAnsi="Times New Roman" w:cs="Times New Roman"/>
          <w:sz w:val="24"/>
          <w:szCs w:val="24"/>
        </w:rPr>
        <w:t>2</w:t>
      </w:r>
      <w:r w:rsidR="00DF49A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FA36832" w14:textId="6E379670" w:rsidR="00652DB9" w:rsidRDefault="00652DB9" w:rsidP="00652D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2125</w:t>
      </w:r>
      <w:r w:rsidR="0075201B">
        <w:rPr>
          <w:rFonts w:ascii="Times New Roman" w:hAnsi="Times New Roman" w:cs="Times New Roman"/>
          <w:sz w:val="24"/>
          <w:szCs w:val="24"/>
        </w:rPr>
        <w:t>-12-</w:t>
      </w:r>
    </w:p>
    <w:p w14:paraId="2AE10F98" w14:textId="45F6008E" w:rsidR="00652DB9" w:rsidRDefault="00652DB9" w:rsidP="00652D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Udbina, </w:t>
      </w:r>
      <w:r w:rsidR="00DF49A8">
        <w:rPr>
          <w:rFonts w:ascii="Times New Roman" w:hAnsi="Times New Roman" w:cs="Times New Roman"/>
          <w:sz w:val="24"/>
          <w:szCs w:val="24"/>
        </w:rPr>
        <w:t>__________________.</w:t>
      </w:r>
    </w:p>
    <w:p w14:paraId="1720145C" w14:textId="77777777" w:rsidR="00652DB9" w:rsidRDefault="00652DB9" w:rsidP="00652D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B9D49B" w14:textId="77777777" w:rsidR="00652DB9" w:rsidRDefault="00652DB9" w:rsidP="00652DB9">
      <w:pPr>
        <w:rPr>
          <w:rFonts w:ascii="Times New Roman" w:hAnsi="Times New Roman" w:cs="Times New Roman"/>
          <w:sz w:val="24"/>
          <w:szCs w:val="24"/>
        </w:rPr>
      </w:pPr>
    </w:p>
    <w:p w14:paraId="281E0737" w14:textId="77777777" w:rsidR="00652DB9" w:rsidRDefault="00652DB9" w:rsidP="00652DB9">
      <w:pPr>
        <w:tabs>
          <w:tab w:val="left" w:pos="709"/>
        </w:tabs>
        <w:rPr>
          <w:rFonts w:ascii="Times New Roman" w:hAnsi="Times New Roman" w:cs="Times New Roman"/>
        </w:rPr>
      </w:pPr>
    </w:p>
    <w:p w14:paraId="230798B5" w14:textId="77777777" w:rsidR="00652DB9" w:rsidRDefault="00652DB9" w:rsidP="00652DB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OPĆINSKO VIJEĆE OPĆINE UDBINA</w:t>
      </w:r>
    </w:p>
    <w:p w14:paraId="757A156B" w14:textId="77777777" w:rsidR="00652DB9" w:rsidRDefault="00652DB9" w:rsidP="00652DB9">
      <w:pPr>
        <w:jc w:val="both"/>
        <w:rPr>
          <w:rFonts w:ascii="Times New Roman" w:hAnsi="Times New Roman" w:cs="Times New Roman"/>
        </w:rPr>
      </w:pPr>
    </w:p>
    <w:p w14:paraId="67949684" w14:textId="77777777" w:rsidR="00652DB9" w:rsidRDefault="00652DB9" w:rsidP="00652DB9">
      <w:pPr>
        <w:rPr>
          <w:rFonts w:ascii="Times New Roman" w:hAnsi="Times New Roman" w:cs="Times New Roman"/>
        </w:rPr>
      </w:pPr>
    </w:p>
    <w:p w14:paraId="4A5F2E7A" w14:textId="77777777" w:rsidR="00652DB9" w:rsidRDefault="00652DB9" w:rsidP="00652DB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ab/>
        <w:t xml:space="preserve">Predsjednik Općinskog vijeća </w:t>
      </w:r>
    </w:p>
    <w:p w14:paraId="4086E712" w14:textId="77777777" w:rsidR="00652DB9" w:rsidRDefault="00652DB9" w:rsidP="00652DB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Slobodan Bjelobaba</w:t>
      </w:r>
    </w:p>
    <w:p w14:paraId="125B74D5" w14:textId="77777777" w:rsidR="00652DB9" w:rsidRDefault="00652DB9" w:rsidP="00652DB9">
      <w:pPr>
        <w:jc w:val="both"/>
      </w:pPr>
    </w:p>
    <w:p w14:paraId="599DDA4E" w14:textId="77777777" w:rsidR="00652DB9" w:rsidRDefault="00652DB9" w:rsidP="00652DB9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17CCD4C1" w14:textId="77777777" w:rsidR="00652DB9" w:rsidRDefault="00652DB9" w:rsidP="00652DB9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14:paraId="056A3FCC" w14:textId="77777777" w:rsidR="00A277E5" w:rsidRDefault="00A277E5"/>
    <w:sectPr w:rsidR="00A27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C1CF4"/>
    <w:multiLevelType w:val="hybridMultilevel"/>
    <w:tmpl w:val="B3CE6148"/>
    <w:lvl w:ilvl="0" w:tplc="3E36FF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35E65"/>
    <w:multiLevelType w:val="hybridMultilevel"/>
    <w:tmpl w:val="30EE8AB4"/>
    <w:lvl w:ilvl="0" w:tplc="68C272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577121">
    <w:abstractNumId w:val="1"/>
  </w:num>
  <w:num w:numId="2" w16cid:durableId="300891579">
    <w:abstractNumId w:val="1"/>
  </w:num>
  <w:num w:numId="3" w16cid:durableId="638191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A46"/>
    <w:rsid w:val="001D1A46"/>
    <w:rsid w:val="00245DA4"/>
    <w:rsid w:val="004D5099"/>
    <w:rsid w:val="0055557F"/>
    <w:rsid w:val="00623560"/>
    <w:rsid w:val="00652DB9"/>
    <w:rsid w:val="006C2D74"/>
    <w:rsid w:val="0075201B"/>
    <w:rsid w:val="007B2D4C"/>
    <w:rsid w:val="007C59B1"/>
    <w:rsid w:val="008255AA"/>
    <w:rsid w:val="00983B88"/>
    <w:rsid w:val="00A277E5"/>
    <w:rsid w:val="00AD4A14"/>
    <w:rsid w:val="00B8245A"/>
    <w:rsid w:val="00DE49F8"/>
    <w:rsid w:val="00DF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96403"/>
  <w15:chartTrackingRefBased/>
  <w15:docId w15:val="{100E3DD0-4FE7-4EA5-8BE7-FBF7605E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DB9"/>
    <w:pPr>
      <w:spacing w:after="0" w:line="240" w:lineRule="auto"/>
      <w:jc w:val="center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52DB9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652DB9"/>
    <w:pPr>
      <w:ind w:left="720"/>
      <w:contextualSpacing/>
    </w:pPr>
  </w:style>
  <w:style w:type="table" w:styleId="Reetkatablice">
    <w:name w:val="Table Grid"/>
    <w:basedOn w:val="Obinatablica"/>
    <w:uiPriority w:val="59"/>
    <w:rsid w:val="00652DB9"/>
    <w:pPr>
      <w:spacing w:after="0" w:line="240" w:lineRule="auto"/>
      <w:jc w:val="center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7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</dc:creator>
  <cp:keywords/>
  <dc:description/>
  <cp:lastModifiedBy>Općina Udbina</cp:lastModifiedBy>
  <cp:revision>5</cp:revision>
  <cp:lastPrinted>2023-05-19T12:41:00Z</cp:lastPrinted>
  <dcterms:created xsi:type="dcterms:W3CDTF">2023-05-19T12:28:00Z</dcterms:created>
  <dcterms:modified xsi:type="dcterms:W3CDTF">2023-05-22T06:55:00Z</dcterms:modified>
</cp:coreProperties>
</file>